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2E8" w:rsidRDefault="00A402E8" w:rsidP="00A402E8">
      <w:pPr>
        <w:jc w:val="center"/>
        <w:rPr>
          <w:b/>
          <w:bCs/>
          <w:sz w:val="32"/>
          <w:szCs w:val="28"/>
        </w:rPr>
      </w:pPr>
      <w:bookmarkStart w:id="0" w:name="_GoBack"/>
      <w:bookmarkEnd w:id="0"/>
      <w:r w:rsidRPr="008E6CE1">
        <w:rPr>
          <w:b/>
          <w:bCs/>
          <w:sz w:val="32"/>
          <w:szCs w:val="28"/>
        </w:rPr>
        <w:t>Uitnodiging verjaardag</w:t>
      </w:r>
    </w:p>
    <w:p w:rsidR="00E3000A" w:rsidRDefault="00E3000A" w:rsidP="00A402E8">
      <w:pPr>
        <w:jc w:val="center"/>
        <w:rPr>
          <w:b/>
          <w:bCs/>
          <w:sz w:val="32"/>
          <w:szCs w:val="28"/>
        </w:rPr>
      </w:pPr>
    </w:p>
    <w:p w:rsidR="00E3000A" w:rsidRDefault="00E3000A" w:rsidP="00A402E8">
      <w:pPr>
        <w:jc w:val="center"/>
        <w:rPr>
          <w:b/>
          <w:bCs/>
          <w:sz w:val="32"/>
          <w:szCs w:val="28"/>
        </w:rPr>
      </w:pPr>
    </w:p>
    <w:p w:rsidR="00E3000A" w:rsidRDefault="00E3000A" w:rsidP="00A402E8">
      <w:pPr>
        <w:jc w:val="center"/>
        <w:rPr>
          <w:b/>
          <w:bCs/>
          <w:sz w:val="32"/>
          <w:szCs w:val="28"/>
        </w:rPr>
      </w:pPr>
      <w:r>
        <w:fldChar w:fldCharType="begin"/>
      </w:r>
      <w:r w:rsidR="00CA1798">
        <w:instrText xml:space="preserve"> INCLUDEPICTURE "C:\\var\\folders\\tx\\5hsz0yrs3z3f4mxvjyfrjwj00000gn\\T\\com.microsoft.Word\\WebArchiveCopyPasteTempFiles\\portret.jpg" \* MERGEFORMAT </w:instrText>
      </w:r>
      <w:r>
        <w:fldChar w:fldCharType="separate"/>
      </w:r>
      <w:r>
        <w:rPr>
          <w:noProof/>
          <w:lang w:eastAsia="ja-JP"/>
        </w:rPr>
        <w:drawing>
          <wp:inline distT="0" distB="0" distL="0" distR="0" wp14:anchorId="1296B02C" wp14:editId="39F13312">
            <wp:extent cx="5756910" cy="6068060"/>
            <wp:effectExtent l="0" t="0" r="0" b="2540"/>
            <wp:docPr id="1" name="Afbeelding 1" descr="/var/folders/tx/5hsz0yrs3z3f4mxvjyfrjwj00000gn/T/com.microsoft.Word/WebArchiveCopyPasteTempFiles/portr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tx/5hsz0yrs3z3f4mxvjyfrjwj00000gn/T/com.microsoft.Word/WebArchiveCopyPasteTempFiles/portre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6068060"/>
                    </a:xfrm>
                    <a:prstGeom prst="rect">
                      <a:avLst/>
                    </a:prstGeom>
                    <a:noFill/>
                    <a:ln>
                      <a:noFill/>
                    </a:ln>
                  </pic:spPr>
                </pic:pic>
              </a:graphicData>
            </a:graphic>
          </wp:inline>
        </w:drawing>
      </w:r>
      <w:r>
        <w:fldChar w:fldCharType="end"/>
      </w:r>
    </w:p>
    <w:p w:rsidR="00A402E8" w:rsidRPr="00B95FF5" w:rsidRDefault="00A402E8" w:rsidP="00A402E8">
      <w:pPr>
        <w:jc w:val="center"/>
        <w:rPr>
          <w:b/>
          <w:bCs/>
          <w:sz w:val="22"/>
          <w:szCs w:val="22"/>
        </w:rPr>
      </w:pPr>
    </w:p>
    <w:p w:rsidR="00E3000A" w:rsidRDefault="00E3000A" w:rsidP="00A402E8">
      <w:pPr>
        <w:rPr>
          <w:sz w:val="32"/>
          <w:szCs w:val="28"/>
        </w:rPr>
      </w:pPr>
    </w:p>
    <w:p w:rsidR="00E3000A" w:rsidRDefault="00E3000A" w:rsidP="00A402E8">
      <w:pPr>
        <w:rPr>
          <w:sz w:val="32"/>
          <w:szCs w:val="28"/>
        </w:rPr>
      </w:pPr>
    </w:p>
    <w:p w:rsidR="00A402E8" w:rsidRDefault="00A402E8" w:rsidP="00A402E8">
      <w:pPr>
        <w:rPr>
          <w:sz w:val="32"/>
          <w:szCs w:val="28"/>
        </w:rPr>
      </w:pPr>
      <w:r>
        <w:rPr>
          <w:sz w:val="32"/>
          <w:szCs w:val="28"/>
        </w:rPr>
        <w:t>Lieve familieleden, goede vrienden en kennissen,</w:t>
      </w:r>
    </w:p>
    <w:p w:rsidR="00A402E8" w:rsidRPr="00B95FF5" w:rsidRDefault="00A402E8" w:rsidP="00A402E8">
      <w:pPr>
        <w:rPr>
          <w:sz w:val="22"/>
          <w:szCs w:val="22"/>
        </w:rPr>
      </w:pPr>
    </w:p>
    <w:p w:rsidR="00E3000A" w:rsidRDefault="00E3000A" w:rsidP="00A402E8">
      <w:pPr>
        <w:rPr>
          <w:sz w:val="32"/>
          <w:szCs w:val="28"/>
        </w:rPr>
      </w:pPr>
    </w:p>
    <w:p w:rsidR="00E3000A" w:rsidRDefault="00A402E8" w:rsidP="00A402E8">
      <w:pPr>
        <w:rPr>
          <w:sz w:val="32"/>
          <w:szCs w:val="28"/>
        </w:rPr>
      </w:pPr>
      <w:r>
        <w:rPr>
          <w:sz w:val="32"/>
          <w:szCs w:val="28"/>
        </w:rPr>
        <w:t xml:space="preserve">Bij leven en welzijn hoop ik op 28 juni aanstaande, 2019 dus, 85 te worden. Ik wil deze gebeurtenis niet ongemerkt laten voorbijgaan. </w:t>
      </w:r>
    </w:p>
    <w:p w:rsidR="00E3000A" w:rsidRDefault="00E3000A" w:rsidP="00A402E8">
      <w:pPr>
        <w:rPr>
          <w:sz w:val="32"/>
          <w:szCs w:val="28"/>
        </w:rPr>
      </w:pPr>
    </w:p>
    <w:p w:rsidR="00A402E8" w:rsidRDefault="00A402E8" w:rsidP="00A402E8">
      <w:pPr>
        <w:rPr>
          <w:sz w:val="32"/>
          <w:szCs w:val="28"/>
        </w:rPr>
      </w:pPr>
      <w:r>
        <w:rPr>
          <w:sz w:val="32"/>
          <w:szCs w:val="28"/>
        </w:rPr>
        <w:lastRenderedPageBreak/>
        <w:t>Vandaar dat ik u en de uwen, hoe meer hoe beter, die dag van harte uitnodig op een High Tea de Luxe in ’t Wapen van Bunnik, Dorpsstraat 9, 3981 EA, Bunnik, Nederland, van 15.00 tot 18.00 uur, zaal open vanaf 14.30 uur.</w:t>
      </w:r>
    </w:p>
    <w:p w:rsidR="00A402E8" w:rsidRPr="00B95FF5" w:rsidRDefault="00A402E8" w:rsidP="00A402E8">
      <w:pPr>
        <w:rPr>
          <w:sz w:val="22"/>
          <w:szCs w:val="22"/>
        </w:rPr>
      </w:pPr>
    </w:p>
    <w:p w:rsidR="00A402E8" w:rsidRDefault="00A402E8" w:rsidP="00A402E8">
      <w:pPr>
        <w:rPr>
          <w:sz w:val="32"/>
          <w:szCs w:val="28"/>
        </w:rPr>
      </w:pPr>
      <w:r>
        <w:rPr>
          <w:sz w:val="32"/>
          <w:szCs w:val="28"/>
        </w:rPr>
        <w:t>Dit is het aangeboden menu:</w:t>
      </w:r>
    </w:p>
    <w:p w:rsidR="00A402E8" w:rsidRPr="00B95FF5" w:rsidRDefault="00A402E8" w:rsidP="00A402E8">
      <w:pPr>
        <w:rPr>
          <w:sz w:val="22"/>
          <w:szCs w:val="22"/>
        </w:rPr>
      </w:pPr>
    </w:p>
    <w:p w:rsidR="00A402E8" w:rsidRPr="00B0400D" w:rsidRDefault="00A402E8" w:rsidP="00A402E8">
      <w:pPr>
        <w:rPr>
          <w:rFonts w:eastAsia="Times New Roman" w:cs="Times New Roman"/>
          <w:sz w:val="32"/>
          <w:szCs w:val="32"/>
          <w:lang w:eastAsia="nl-NL"/>
        </w:rPr>
      </w:pPr>
      <w:r w:rsidRPr="00B0400D">
        <w:rPr>
          <w:rFonts w:eastAsia="Times New Roman" w:cs="Times New Roman"/>
          <w:sz w:val="32"/>
          <w:szCs w:val="32"/>
          <w:lang w:eastAsia="nl-NL"/>
        </w:rPr>
        <w:t xml:space="preserve">Vooraf een feestelijk glas </w:t>
      </w:r>
      <w:r>
        <w:rPr>
          <w:rFonts w:eastAsia="Times New Roman" w:cs="Times New Roman"/>
          <w:sz w:val="32"/>
          <w:szCs w:val="32"/>
          <w:lang w:eastAsia="nl-NL"/>
        </w:rPr>
        <w:t>Cava,</w:t>
      </w:r>
      <w:r w:rsidRPr="00B0400D">
        <w:rPr>
          <w:rFonts w:eastAsia="Times New Roman" w:cs="Times New Roman"/>
          <w:sz w:val="32"/>
          <w:szCs w:val="32"/>
          <w:lang w:eastAsia="nl-NL"/>
        </w:rPr>
        <w:t xml:space="preserve"> </w:t>
      </w:r>
    </w:p>
    <w:p w:rsidR="00A402E8" w:rsidRPr="00B0400D" w:rsidRDefault="00A402E8" w:rsidP="00A402E8">
      <w:pPr>
        <w:rPr>
          <w:rFonts w:eastAsia="Times New Roman" w:cs="Times New Roman"/>
          <w:sz w:val="32"/>
          <w:szCs w:val="32"/>
          <w:lang w:eastAsia="nl-NL"/>
        </w:rPr>
      </w:pPr>
      <w:r>
        <w:rPr>
          <w:rFonts w:eastAsia="Times New Roman" w:cs="Times New Roman"/>
          <w:sz w:val="32"/>
          <w:szCs w:val="32"/>
          <w:lang w:eastAsia="nl-NL"/>
        </w:rPr>
        <w:t>vervolgens e</w:t>
      </w:r>
      <w:r w:rsidRPr="00B0400D">
        <w:rPr>
          <w:rFonts w:eastAsia="Times New Roman" w:cs="Times New Roman"/>
          <w:sz w:val="32"/>
          <w:szCs w:val="32"/>
          <w:lang w:eastAsia="nl-NL"/>
        </w:rPr>
        <w:t>en royaal Engels theebuffet met een rijkelijk assortiment van zoete</w:t>
      </w:r>
      <w:r>
        <w:rPr>
          <w:rFonts w:eastAsia="Times New Roman" w:cs="Times New Roman"/>
          <w:sz w:val="32"/>
          <w:szCs w:val="32"/>
          <w:lang w:eastAsia="nl-NL"/>
        </w:rPr>
        <w:t xml:space="preserve"> </w:t>
      </w:r>
      <w:r w:rsidRPr="00B0400D">
        <w:rPr>
          <w:rFonts w:eastAsia="Times New Roman" w:cs="Times New Roman"/>
          <w:sz w:val="32"/>
          <w:szCs w:val="32"/>
          <w:lang w:eastAsia="nl-NL"/>
        </w:rPr>
        <w:t xml:space="preserve">en hartige heerlijkheden, zoals: </w:t>
      </w:r>
    </w:p>
    <w:p w:rsidR="00A402E8" w:rsidRPr="00B0400D" w:rsidRDefault="00A402E8" w:rsidP="00A402E8">
      <w:pPr>
        <w:pStyle w:val="Lijstalinea"/>
        <w:ind w:left="1860"/>
        <w:rPr>
          <w:rFonts w:eastAsia="Times New Roman" w:cs="Times New Roman"/>
          <w:sz w:val="32"/>
          <w:szCs w:val="32"/>
          <w:lang w:eastAsia="nl-NL"/>
        </w:rPr>
      </w:pPr>
      <w:r>
        <w:rPr>
          <w:rFonts w:eastAsia="Times New Roman" w:cs="Times New Roman"/>
          <w:sz w:val="32"/>
          <w:szCs w:val="32"/>
          <w:lang w:eastAsia="nl-NL"/>
        </w:rPr>
        <w:t>m</w:t>
      </w:r>
      <w:r w:rsidRPr="00B0400D">
        <w:rPr>
          <w:rFonts w:eastAsia="Times New Roman" w:cs="Times New Roman"/>
          <w:sz w:val="32"/>
          <w:szCs w:val="32"/>
          <w:lang w:eastAsia="nl-NL"/>
        </w:rPr>
        <w:t xml:space="preserve">ini muffins, </w:t>
      </w:r>
    </w:p>
    <w:p w:rsidR="00A402E8" w:rsidRPr="00B0400D" w:rsidRDefault="00A402E8" w:rsidP="00A402E8">
      <w:pPr>
        <w:pStyle w:val="Lijstalinea"/>
        <w:ind w:left="1860"/>
        <w:rPr>
          <w:rFonts w:eastAsia="Times New Roman" w:cs="Times New Roman"/>
          <w:sz w:val="32"/>
          <w:szCs w:val="32"/>
          <w:lang w:eastAsia="nl-NL"/>
        </w:rPr>
      </w:pPr>
      <w:r>
        <w:rPr>
          <w:rFonts w:eastAsia="Times New Roman" w:cs="Times New Roman"/>
          <w:sz w:val="32"/>
          <w:szCs w:val="32"/>
          <w:lang w:eastAsia="nl-NL"/>
        </w:rPr>
        <w:t>s</w:t>
      </w:r>
      <w:r w:rsidRPr="00B0400D">
        <w:rPr>
          <w:rFonts w:eastAsia="Times New Roman" w:cs="Times New Roman"/>
          <w:sz w:val="32"/>
          <w:szCs w:val="32"/>
          <w:lang w:eastAsia="nl-NL"/>
        </w:rPr>
        <w:t>cones met vruchtenmarmelade</w:t>
      </w:r>
      <w:r>
        <w:rPr>
          <w:rFonts w:eastAsia="Times New Roman" w:cs="Times New Roman"/>
          <w:sz w:val="32"/>
          <w:szCs w:val="32"/>
          <w:lang w:eastAsia="nl-NL"/>
        </w:rPr>
        <w:t>,</w:t>
      </w:r>
      <w:r w:rsidRPr="00B0400D">
        <w:rPr>
          <w:rFonts w:eastAsia="Times New Roman" w:cs="Times New Roman"/>
          <w:sz w:val="32"/>
          <w:szCs w:val="32"/>
          <w:lang w:eastAsia="nl-NL"/>
        </w:rPr>
        <w:t xml:space="preserve"> </w:t>
      </w:r>
    </w:p>
    <w:p w:rsidR="00A402E8" w:rsidRPr="00B0400D" w:rsidRDefault="00A402E8" w:rsidP="00A402E8">
      <w:pPr>
        <w:pStyle w:val="Lijstalinea"/>
        <w:ind w:left="1860"/>
        <w:rPr>
          <w:rFonts w:eastAsia="Times New Roman" w:cs="Times New Roman"/>
          <w:sz w:val="32"/>
          <w:szCs w:val="32"/>
          <w:lang w:eastAsia="nl-NL"/>
        </w:rPr>
      </w:pPr>
      <w:r>
        <w:rPr>
          <w:rFonts w:eastAsia="Times New Roman" w:cs="Times New Roman"/>
          <w:sz w:val="32"/>
          <w:szCs w:val="32"/>
          <w:lang w:eastAsia="nl-NL"/>
        </w:rPr>
        <w:t>b</w:t>
      </w:r>
      <w:r w:rsidRPr="00B0400D">
        <w:rPr>
          <w:rFonts w:eastAsia="Times New Roman" w:cs="Times New Roman"/>
          <w:sz w:val="32"/>
          <w:szCs w:val="32"/>
          <w:lang w:eastAsia="nl-NL"/>
        </w:rPr>
        <w:t xml:space="preserve">onbons en </w:t>
      </w:r>
      <w:r>
        <w:rPr>
          <w:rFonts w:eastAsia="Times New Roman" w:cs="Times New Roman"/>
          <w:sz w:val="32"/>
          <w:szCs w:val="32"/>
          <w:lang w:eastAsia="nl-NL"/>
        </w:rPr>
        <w:t>p</w:t>
      </w:r>
      <w:r w:rsidRPr="00B0400D">
        <w:rPr>
          <w:rFonts w:eastAsia="Times New Roman" w:cs="Times New Roman"/>
          <w:sz w:val="32"/>
          <w:szCs w:val="32"/>
          <w:lang w:eastAsia="nl-NL"/>
        </w:rPr>
        <w:t xml:space="preserve">etit </w:t>
      </w:r>
      <w:r>
        <w:rPr>
          <w:rFonts w:eastAsia="Times New Roman" w:cs="Times New Roman"/>
          <w:sz w:val="32"/>
          <w:szCs w:val="32"/>
          <w:lang w:eastAsia="nl-NL"/>
        </w:rPr>
        <w:t>f</w:t>
      </w:r>
      <w:r w:rsidRPr="00B0400D">
        <w:rPr>
          <w:rFonts w:eastAsia="Times New Roman" w:cs="Times New Roman"/>
          <w:sz w:val="32"/>
          <w:szCs w:val="32"/>
          <w:lang w:eastAsia="nl-NL"/>
        </w:rPr>
        <w:t>ours</w:t>
      </w:r>
      <w:r>
        <w:rPr>
          <w:rFonts w:eastAsia="Times New Roman" w:cs="Times New Roman"/>
          <w:sz w:val="32"/>
          <w:szCs w:val="32"/>
          <w:lang w:eastAsia="nl-NL"/>
        </w:rPr>
        <w:t>,</w:t>
      </w:r>
      <w:r w:rsidRPr="00B0400D">
        <w:rPr>
          <w:rFonts w:eastAsia="Times New Roman" w:cs="Times New Roman"/>
          <w:sz w:val="32"/>
          <w:szCs w:val="32"/>
          <w:lang w:eastAsia="nl-NL"/>
        </w:rPr>
        <w:t xml:space="preserve"> </w:t>
      </w:r>
    </w:p>
    <w:p w:rsidR="00A402E8" w:rsidRPr="00B0400D" w:rsidRDefault="00A402E8" w:rsidP="00A402E8">
      <w:pPr>
        <w:pStyle w:val="Lijstalinea"/>
        <w:ind w:left="1860"/>
        <w:rPr>
          <w:rFonts w:eastAsia="Times New Roman" w:cs="Times New Roman"/>
          <w:sz w:val="32"/>
          <w:szCs w:val="32"/>
          <w:lang w:eastAsia="nl-NL"/>
        </w:rPr>
      </w:pPr>
      <w:r>
        <w:rPr>
          <w:rFonts w:eastAsia="Times New Roman" w:cs="Times New Roman"/>
          <w:sz w:val="32"/>
          <w:szCs w:val="32"/>
          <w:lang w:eastAsia="nl-NL"/>
        </w:rPr>
        <w:t>a</w:t>
      </w:r>
      <w:r w:rsidRPr="00B0400D">
        <w:rPr>
          <w:rFonts w:eastAsia="Times New Roman" w:cs="Times New Roman"/>
          <w:sz w:val="32"/>
          <w:szCs w:val="32"/>
          <w:lang w:eastAsia="nl-NL"/>
        </w:rPr>
        <w:t>ppelgebak</w:t>
      </w:r>
      <w:r>
        <w:rPr>
          <w:rFonts w:eastAsia="Times New Roman" w:cs="Times New Roman"/>
          <w:sz w:val="32"/>
          <w:szCs w:val="32"/>
          <w:lang w:eastAsia="nl-NL"/>
        </w:rPr>
        <w:t>,</w:t>
      </w:r>
      <w:r w:rsidRPr="00B0400D">
        <w:rPr>
          <w:rFonts w:eastAsia="Times New Roman" w:cs="Times New Roman"/>
          <w:sz w:val="32"/>
          <w:szCs w:val="32"/>
          <w:lang w:eastAsia="nl-NL"/>
        </w:rPr>
        <w:t xml:space="preserve"> </w:t>
      </w:r>
    </w:p>
    <w:p w:rsidR="00A402E8" w:rsidRDefault="00A402E8" w:rsidP="00A402E8">
      <w:pPr>
        <w:pStyle w:val="Lijstalinea"/>
        <w:ind w:left="1860"/>
        <w:rPr>
          <w:rFonts w:eastAsia="Times New Roman" w:cs="Times New Roman"/>
          <w:sz w:val="32"/>
          <w:szCs w:val="32"/>
          <w:lang w:eastAsia="nl-NL"/>
        </w:rPr>
      </w:pPr>
      <w:r>
        <w:rPr>
          <w:rFonts w:eastAsia="Times New Roman" w:cs="Times New Roman"/>
          <w:sz w:val="32"/>
          <w:szCs w:val="32"/>
          <w:lang w:eastAsia="nl-NL"/>
        </w:rPr>
        <w:t>q</w:t>
      </w:r>
      <w:r w:rsidRPr="00B0400D">
        <w:rPr>
          <w:rFonts w:eastAsia="Times New Roman" w:cs="Times New Roman"/>
          <w:sz w:val="32"/>
          <w:szCs w:val="32"/>
          <w:lang w:eastAsia="nl-NL"/>
        </w:rPr>
        <w:t>uiche puntjes</w:t>
      </w:r>
      <w:r>
        <w:rPr>
          <w:rFonts w:eastAsia="Times New Roman" w:cs="Times New Roman"/>
          <w:sz w:val="32"/>
          <w:szCs w:val="32"/>
          <w:lang w:eastAsia="nl-NL"/>
        </w:rPr>
        <w:t>,</w:t>
      </w:r>
      <w:r w:rsidRPr="00B0400D">
        <w:rPr>
          <w:rFonts w:eastAsia="Times New Roman" w:cs="Times New Roman"/>
          <w:sz w:val="32"/>
          <w:szCs w:val="32"/>
          <w:lang w:eastAsia="nl-NL"/>
        </w:rPr>
        <w:t xml:space="preserve"> </w:t>
      </w:r>
    </w:p>
    <w:p w:rsidR="00A402E8" w:rsidRDefault="00A402E8" w:rsidP="00A402E8">
      <w:pPr>
        <w:pStyle w:val="Lijstalinea"/>
        <w:ind w:left="1860"/>
        <w:rPr>
          <w:rFonts w:eastAsia="Times New Roman" w:cs="Times New Roman"/>
          <w:sz w:val="32"/>
          <w:szCs w:val="32"/>
          <w:lang w:eastAsia="nl-NL"/>
        </w:rPr>
      </w:pPr>
      <w:r w:rsidRPr="00461C9F">
        <w:rPr>
          <w:rFonts w:eastAsia="Times New Roman" w:cs="Times New Roman"/>
          <w:sz w:val="32"/>
          <w:szCs w:val="32"/>
          <w:lang w:eastAsia="nl-NL"/>
        </w:rPr>
        <w:t xml:space="preserve">rijkelijk belegde sandwiches met gerookte zalm, kip en </w:t>
      </w:r>
      <w:r>
        <w:rPr>
          <w:rFonts w:eastAsia="Times New Roman" w:cs="Times New Roman"/>
          <w:sz w:val="32"/>
          <w:szCs w:val="32"/>
          <w:lang w:eastAsia="nl-NL"/>
        </w:rPr>
        <w:t xml:space="preserve">  </w:t>
      </w:r>
    </w:p>
    <w:p w:rsidR="00A402E8" w:rsidRPr="00461C9F" w:rsidRDefault="00A402E8" w:rsidP="00A402E8">
      <w:pPr>
        <w:pStyle w:val="Lijstalinea"/>
        <w:ind w:left="2568" w:firstLine="264"/>
        <w:rPr>
          <w:rFonts w:eastAsia="Times New Roman" w:cs="Times New Roman"/>
          <w:sz w:val="32"/>
          <w:szCs w:val="32"/>
          <w:lang w:eastAsia="nl-NL"/>
        </w:rPr>
      </w:pPr>
      <w:r w:rsidRPr="00461C9F">
        <w:rPr>
          <w:rFonts w:eastAsia="Times New Roman" w:cs="Times New Roman"/>
          <w:sz w:val="32"/>
          <w:szCs w:val="32"/>
          <w:lang w:eastAsia="nl-NL"/>
        </w:rPr>
        <w:t>roompaté;</w:t>
      </w:r>
    </w:p>
    <w:p w:rsidR="00A402E8" w:rsidRDefault="00A402E8" w:rsidP="00A402E8">
      <w:pPr>
        <w:rPr>
          <w:rFonts w:eastAsia="Times New Roman" w:cs="Times New Roman"/>
          <w:sz w:val="32"/>
          <w:szCs w:val="32"/>
          <w:lang w:eastAsia="nl-NL"/>
        </w:rPr>
      </w:pPr>
      <w:r w:rsidRPr="00103262">
        <w:rPr>
          <w:rFonts w:eastAsia="Times New Roman" w:cs="Times New Roman"/>
          <w:sz w:val="32"/>
          <w:szCs w:val="32"/>
          <w:lang w:eastAsia="nl-NL"/>
        </w:rPr>
        <w:t>uiteraard staan er verschillende theesoorten op het buffet evenals koffie en jus d’orange voor de liefhebbers</w:t>
      </w:r>
      <w:r>
        <w:rPr>
          <w:rFonts w:eastAsia="Times New Roman" w:cs="Times New Roman"/>
          <w:sz w:val="32"/>
          <w:szCs w:val="32"/>
          <w:lang w:eastAsia="nl-NL"/>
        </w:rPr>
        <w:t>;</w:t>
      </w:r>
    </w:p>
    <w:p w:rsidR="00A402E8" w:rsidRDefault="00A402E8" w:rsidP="00A402E8">
      <w:pPr>
        <w:rPr>
          <w:rFonts w:eastAsia="Times New Roman" w:cs="Times New Roman"/>
          <w:sz w:val="32"/>
          <w:szCs w:val="32"/>
          <w:lang w:eastAsia="nl-NL"/>
        </w:rPr>
      </w:pPr>
      <w:r>
        <w:rPr>
          <w:rFonts w:eastAsia="Times New Roman" w:cs="Times New Roman"/>
          <w:sz w:val="32"/>
          <w:szCs w:val="32"/>
          <w:lang w:eastAsia="nl-NL"/>
        </w:rPr>
        <w:t>er wacht u een Pinot Grigio wijn op tafel in een koeler;</w:t>
      </w:r>
    </w:p>
    <w:p w:rsidR="00A402E8" w:rsidRDefault="00A402E8" w:rsidP="00A402E8">
      <w:pPr>
        <w:rPr>
          <w:rFonts w:eastAsia="Times New Roman" w:cs="Times New Roman"/>
          <w:sz w:val="32"/>
          <w:szCs w:val="32"/>
          <w:lang w:eastAsia="nl-NL"/>
        </w:rPr>
      </w:pPr>
      <w:r w:rsidRPr="00103262">
        <w:rPr>
          <w:rFonts w:eastAsia="Times New Roman" w:cs="Times New Roman"/>
          <w:sz w:val="32"/>
          <w:szCs w:val="32"/>
          <w:lang w:eastAsia="nl-NL"/>
        </w:rPr>
        <w:t>eventuel</w:t>
      </w:r>
      <w:r>
        <w:rPr>
          <w:rFonts w:eastAsia="Times New Roman" w:cs="Times New Roman"/>
          <w:sz w:val="32"/>
          <w:szCs w:val="32"/>
          <w:lang w:eastAsia="nl-NL"/>
        </w:rPr>
        <w:t>e verder</w:t>
      </w:r>
      <w:r w:rsidRPr="00103262">
        <w:rPr>
          <w:rFonts w:eastAsia="Times New Roman" w:cs="Times New Roman"/>
          <w:sz w:val="32"/>
          <w:szCs w:val="32"/>
          <w:lang w:eastAsia="nl-NL"/>
        </w:rPr>
        <w:t xml:space="preserve"> wijnen</w:t>
      </w:r>
      <w:r>
        <w:rPr>
          <w:rFonts w:eastAsia="Times New Roman" w:cs="Times New Roman"/>
          <w:sz w:val="32"/>
          <w:szCs w:val="32"/>
          <w:lang w:eastAsia="nl-NL"/>
        </w:rPr>
        <w:t xml:space="preserve">, </w:t>
      </w:r>
      <w:r w:rsidRPr="00103262">
        <w:rPr>
          <w:rFonts w:eastAsia="Times New Roman" w:cs="Times New Roman"/>
          <w:sz w:val="32"/>
          <w:szCs w:val="32"/>
          <w:lang w:eastAsia="nl-NL"/>
        </w:rPr>
        <w:t xml:space="preserve">champagne </w:t>
      </w:r>
      <w:r>
        <w:rPr>
          <w:rFonts w:eastAsia="Times New Roman" w:cs="Times New Roman"/>
          <w:sz w:val="32"/>
          <w:szCs w:val="32"/>
          <w:lang w:eastAsia="nl-NL"/>
        </w:rPr>
        <w:t>of sterke dranken</w:t>
      </w:r>
      <w:r w:rsidRPr="00103262">
        <w:rPr>
          <w:rFonts w:eastAsia="Times New Roman" w:cs="Times New Roman"/>
          <w:sz w:val="32"/>
          <w:szCs w:val="32"/>
          <w:lang w:eastAsia="nl-NL"/>
        </w:rPr>
        <w:t xml:space="preserve"> </w:t>
      </w:r>
      <w:r>
        <w:rPr>
          <w:rFonts w:eastAsia="Times New Roman" w:cs="Times New Roman"/>
          <w:sz w:val="32"/>
          <w:szCs w:val="32"/>
          <w:lang w:eastAsia="nl-NL"/>
        </w:rPr>
        <w:t xml:space="preserve">zijn voor eigen rekening. </w:t>
      </w:r>
    </w:p>
    <w:p w:rsidR="00A402E8" w:rsidRPr="00B95FF5" w:rsidRDefault="00A402E8" w:rsidP="00A402E8">
      <w:pPr>
        <w:rPr>
          <w:rFonts w:eastAsia="Times New Roman" w:cs="Times New Roman"/>
          <w:sz w:val="22"/>
          <w:szCs w:val="22"/>
          <w:lang w:eastAsia="nl-NL"/>
        </w:rPr>
      </w:pPr>
    </w:p>
    <w:p w:rsidR="00A402E8" w:rsidRDefault="00A402E8" w:rsidP="00A402E8">
      <w:pPr>
        <w:rPr>
          <w:rFonts w:eastAsia="Times New Roman" w:cs="Times New Roman"/>
          <w:sz w:val="32"/>
          <w:szCs w:val="32"/>
          <w:lang w:eastAsia="nl-NL"/>
        </w:rPr>
      </w:pPr>
      <w:r>
        <w:rPr>
          <w:rFonts w:eastAsia="Times New Roman" w:cs="Times New Roman"/>
          <w:sz w:val="32"/>
          <w:szCs w:val="32"/>
          <w:lang w:eastAsia="nl-NL"/>
        </w:rPr>
        <w:t xml:space="preserve">Vriendelijk verzoek uiterlijk </w:t>
      </w:r>
      <w:r w:rsidR="00E3000A">
        <w:rPr>
          <w:rFonts w:eastAsia="Times New Roman" w:cs="Times New Roman"/>
          <w:sz w:val="32"/>
          <w:szCs w:val="32"/>
          <w:lang w:eastAsia="nl-NL"/>
        </w:rPr>
        <w:t>13</w:t>
      </w:r>
      <w:r>
        <w:rPr>
          <w:rFonts w:eastAsia="Times New Roman" w:cs="Times New Roman"/>
          <w:sz w:val="32"/>
          <w:szCs w:val="32"/>
          <w:lang w:eastAsia="nl-NL"/>
        </w:rPr>
        <w:t xml:space="preserve"> juni het volgende te laten weten via e-mail:</w:t>
      </w:r>
    </w:p>
    <w:p w:rsidR="00A402E8" w:rsidRPr="00B95FF5" w:rsidRDefault="00A402E8" w:rsidP="00A402E8">
      <w:pPr>
        <w:rPr>
          <w:rFonts w:eastAsia="Times New Roman" w:cs="Times New Roman"/>
          <w:sz w:val="22"/>
          <w:szCs w:val="22"/>
          <w:lang w:eastAsia="nl-NL"/>
        </w:rPr>
      </w:pPr>
    </w:p>
    <w:p w:rsidR="00A402E8" w:rsidRDefault="00A402E8" w:rsidP="00A402E8">
      <w:pPr>
        <w:rPr>
          <w:rFonts w:eastAsia="Times New Roman" w:cs="Times New Roman"/>
          <w:sz w:val="32"/>
          <w:szCs w:val="32"/>
          <w:lang w:eastAsia="nl-NL"/>
        </w:rPr>
      </w:pPr>
      <w:r>
        <w:rPr>
          <w:rFonts w:eastAsia="Times New Roman" w:cs="Times New Roman"/>
          <w:sz w:val="32"/>
          <w:szCs w:val="32"/>
          <w:lang w:eastAsia="nl-NL"/>
        </w:rPr>
        <w:t>… (voornaam &amp; naam) zal niet aanwezig zijn, of</w:t>
      </w:r>
    </w:p>
    <w:p w:rsidR="00A402E8" w:rsidRDefault="00A402E8" w:rsidP="00A402E8">
      <w:pPr>
        <w:rPr>
          <w:rFonts w:eastAsia="Times New Roman" w:cs="Times New Roman"/>
          <w:sz w:val="32"/>
          <w:szCs w:val="32"/>
          <w:lang w:eastAsia="nl-NL"/>
        </w:rPr>
      </w:pPr>
      <w:r>
        <w:rPr>
          <w:rFonts w:eastAsia="Times New Roman" w:cs="Times New Roman"/>
          <w:sz w:val="32"/>
          <w:szCs w:val="32"/>
          <w:lang w:eastAsia="nl-NL"/>
        </w:rPr>
        <w:t>… (voornaam &amp; naam) zal aanwezig zijn met … (aantal) personen, waarvan … (aantal) volwassenen en … (aantal) kinderen (12-18).</w:t>
      </w:r>
    </w:p>
    <w:p w:rsidR="00A402E8" w:rsidRDefault="00A402E8" w:rsidP="00A402E8">
      <w:pPr>
        <w:rPr>
          <w:rFonts w:eastAsia="Times New Roman" w:cs="Times New Roman"/>
          <w:sz w:val="32"/>
          <w:szCs w:val="32"/>
          <w:lang w:eastAsia="nl-NL"/>
        </w:rPr>
      </w:pPr>
      <w:r>
        <w:rPr>
          <w:rFonts w:eastAsia="Times New Roman" w:cs="Times New Roman"/>
          <w:sz w:val="32"/>
          <w:szCs w:val="32"/>
          <w:lang w:eastAsia="nl-NL"/>
        </w:rPr>
        <w:t>Kinderen onder de 12 zijn welkom, maar hoeven zich niet aan te melden.</w:t>
      </w:r>
    </w:p>
    <w:p w:rsidR="00A402E8" w:rsidRPr="00B95FF5" w:rsidRDefault="00A402E8" w:rsidP="00A402E8">
      <w:pPr>
        <w:rPr>
          <w:rFonts w:eastAsia="Times New Roman" w:cs="Times New Roman"/>
          <w:lang w:eastAsia="nl-NL"/>
        </w:rPr>
      </w:pPr>
    </w:p>
    <w:p w:rsidR="00313311" w:rsidRPr="00A402E8" w:rsidRDefault="00A402E8" w:rsidP="007770A3">
      <w:pPr>
        <w:rPr>
          <w:sz w:val="32"/>
          <w:szCs w:val="28"/>
        </w:rPr>
      </w:pPr>
      <w:r>
        <w:rPr>
          <w:sz w:val="32"/>
          <w:szCs w:val="28"/>
        </w:rPr>
        <w:t>P.S. Het is onvermijdelijk dat meerderen onder u dit bericht meer dan één keer zullen ontvangen. Mijn excuses hiervoor.</w:t>
      </w:r>
    </w:p>
    <w:sectPr w:rsidR="00313311" w:rsidRPr="00A402E8" w:rsidSect="00E04B3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Hoofdtekst CS)">
    <w:altName w:val="Times New Roman"/>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DE7B87"/>
    <w:multiLevelType w:val="hybridMultilevel"/>
    <w:tmpl w:val="C3705B84"/>
    <w:lvl w:ilvl="0" w:tplc="80908398">
      <w:start w:val="1"/>
      <w:numFmt w:val="bullet"/>
      <w:lvlText w:val=""/>
      <w:lvlJc w:val="left"/>
      <w:pPr>
        <w:ind w:left="3900" w:hanging="360"/>
      </w:pPr>
      <w:rPr>
        <w:rFonts w:ascii="Wingdings" w:eastAsiaTheme="minorHAnsi" w:hAnsi="Wingdings" w:cs="Times New Roman (Hoofdtekst CS)"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51"/>
    <w:rsid w:val="0004753E"/>
    <w:rsid w:val="00056212"/>
    <w:rsid w:val="000B79CF"/>
    <w:rsid w:val="001C1151"/>
    <w:rsid w:val="0040595D"/>
    <w:rsid w:val="00490A06"/>
    <w:rsid w:val="007770A3"/>
    <w:rsid w:val="009151FE"/>
    <w:rsid w:val="00A402E8"/>
    <w:rsid w:val="00B30D04"/>
    <w:rsid w:val="00C01DFA"/>
    <w:rsid w:val="00CA1798"/>
    <w:rsid w:val="00D21A0A"/>
    <w:rsid w:val="00D730CC"/>
    <w:rsid w:val="00E04B33"/>
    <w:rsid w:val="00E3000A"/>
    <w:rsid w:val="00E763CC"/>
    <w:rsid w:val="00F607F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26EF8CC9-3664-CE4D-8C22-6CDA7B27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Hoofdtekst CS)"/>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56212"/>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730CC"/>
    <w:pPr>
      <w:ind w:left="720"/>
      <w:contextualSpacing/>
    </w:pPr>
    <w:rPr>
      <w:rFonts w:eastAsiaTheme="minorHAnsi"/>
    </w:rPr>
  </w:style>
  <w:style w:type="paragraph" w:styleId="Ballontekst">
    <w:name w:val="Balloon Text"/>
    <w:basedOn w:val="Standaard"/>
    <w:link w:val="BallontekstChar"/>
    <w:uiPriority w:val="99"/>
    <w:semiHidden/>
    <w:unhideWhenUsed/>
    <w:rsid w:val="007770A3"/>
    <w:rPr>
      <w:rFonts w:eastAsiaTheme="minorHAnsi" w:cs="Times New Roman"/>
      <w:sz w:val="18"/>
      <w:szCs w:val="18"/>
    </w:rPr>
  </w:style>
  <w:style w:type="character" w:customStyle="1" w:styleId="BallontekstChar">
    <w:name w:val="Ballontekst Char"/>
    <w:basedOn w:val="Standaardalinea-lettertype"/>
    <w:link w:val="Ballontekst"/>
    <w:uiPriority w:val="99"/>
    <w:semiHidden/>
    <w:rsid w:val="007770A3"/>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1381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Mercken</dc:creator>
  <cp:keywords/>
  <dc:description/>
  <cp:lastModifiedBy>Arie de Kluijver</cp:lastModifiedBy>
  <cp:revision>2</cp:revision>
  <cp:lastPrinted>2019-03-24T05:45:00Z</cp:lastPrinted>
  <dcterms:created xsi:type="dcterms:W3CDTF">2019-06-04T08:20:00Z</dcterms:created>
  <dcterms:modified xsi:type="dcterms:W3CDTF">2019-06-04T08:20:00Z</dcterms:modified>
</cp:coreProperties>
</file>